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FC1F" w14:textId="1838D259" w:rsidR="00A93E7A" w:rsidRPr="00C13E58" w:rsidRDefault="00C13E58">
      <w:pPr>
        <w:rPr>
          <w:b/>
          <w:bCs/>
          <w:sz w:val="36"/>
          <w:szCs w:val="36"/>
        </w:rPr>
      </w:pPr>
      <w:r w:rsidRPr="00C13E58">
        <w:rPr>
          <w:b/>
          <w:bCs/>
          <w:sz w:val="36"/>
          <w:szCs w:val="36"/>
        </w:rPr>
        <w:t>IoD Scotland Director of the Year Awards 2023 Winners</w:t>
      </w:r>
    </w:p>
    <w:p w14:paraId="5B5B4410" w14:textId="77777777" w:rsidR="00C13E58" w:rsidRDefault="00C13E58"/>
    <w:tbl>
      <w:tblPr>
        <w:tblW w:w="10736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704"/>
        <w:gridCol w:w="2268"/>
        <w:gridCol w:w="2410"/>
        <w:gridCol w:w="1385"/>
        <w:gridCol w:w="1559"/>
      </w:tblGrid>
      <w:tr w:rsidR="00C13E58" w:rsidRPr="00745E87" w14:paraId="44B1B1BD" w14:textId="77777777" w:rsidTr="000D1A92">
        <w:trPr>
          <w:trHeight w:val="306"/>
        </w:trPr>
        <w:tc>
          <w:tcPr>
            <w:tcW w:w="1410" w:type="dxa"/>
            <w:shd w:val="clear" w:color="auto" w:fill="A6A6A6" w:themeFill="background1" w:themeFillShade="A6"/>
            <w:noWrap/>
            <w:hideMark/>
          </w:tcPr>
          <w:p w14:paraId="51A8F164" w14:textId="77777777" w:rsidR="00C13E58" w:rsidRPr="00704BB8" w:rsidRDefault="00C13E58" w:rsidP="000D1A92">
            <w:pPr>
              <w:spacing w:line="240" w:lineRule="auto"/>
              <w:rPr>
                <w:rFonts w:eastAsia="Times New Roman" w:cs="Calibri"/>
                <w:b/>
                <w:bCs/>
                <w:color w:val="auto"/>
                <w:lang w:eastAsia="en-GB"/>
              </w:rPr>
            </w:pPr>
            <w:r w:rsidRPr="00704BB8">
              <w:rPr>
                <w:rFonts w:eastAsia="Times New Roman" w:cs="Calibri"/>
                <w:b/>
                <w:bCs/>
                <w:color w:val="auto"/>
                <w:lang w:eastAsia="en-GB"/>
              </w:rPr>
              <w:t>Category</w:t>
            </w:r>
          </w:p>
        </w:tc>
        <w:tc>
          <w:tcPr>
            <w:tcW w:w="1704" w:type="dxa"/>
            <w:shd w:val="clear" w:color="auto" w:fill="A6A6A6" w:themeFill="background1" w:themeFillShade="A6"/>
            <w:noWrap/>
            <w:hideMark/>
          </w:tcPr>
          <w:p w14:paraId="59416A6F" w14:textId="77777777" w:rsidR="00C13E58" w:rsidRPr="00704BB8" w:rsidRDefault="00C13E58" w:rsidP="000D1A92">
            <w:pPr>
              <w:spacing w:line="240" w:lineRule="auto"/>
              <w:rPr>
                <w:rFonts w:eastAsia="Times New Roman" w:cs="Calibri"/>
                <w:b/>
                <w:bCs/>
                <w:color w:val="auto"/>
                <w:lang w:eastAsia="en-GB"/>
              </w:rPr>
            </w:pPr>
            <w:r w:rsidRPr="00704BB8">
              <w:rPr>
                <w:rFonts w:eastAsia="Times New Roman" w:cs="Calibri"/>
                <w:b/>
                <w:bCs/>
                <w:color w:val="auto"/>
                <w:lang w:eastAsia="en-GB"/>
              </w:rPr>
              <w:t>Name</w:t>
            </w:r>
          </w:p>
        </w:tc>
        <w:tc>
          <w:tcPr>
            <w:tcW w:w="2268" w:type="dxa"/>
            <w:shd w:val="clear" w:color="auto" w:fill="A6A6A6" w:themeFill="background1" w:themeFillShade="A6"/>
            <w:noWrap/>
            <w:hideMark/>
          </w:tcPr>
          <w:p w14:paraId="3D9D0DC0" w14:textId="77777777" w:rsidR="00C13E58" w:rsidRPr="00704BB8" w:rsidRDefault="00C13E58" w:rsidP="000D1A92">
            <w:pPr>
              <w:spacing w:line="240" w:lineRule="auto"/>
              <w:rPr>
                <w:rFonts w:eastAsia="Times New Roman" w:cs="Calibri"/>
                <w:b/>
                <w:bCs/>
                <w:color w:val="auto"/>
                <w:lang w:eastAsia="en-GB"/>
              </w:rPr>
            </w:pPr>
            <w:r w:rsidRPr="00704BB8">
              <w:rPr>
                <w:rFonts w:eastAsia="Times New Roman" w:cs="Calibri"/>
                <w:b/>
                <w:bCs/>
                <w:color w:val="auto"/>
                <w:lang w:eastAsia="en-GB"/>
              </w:rPr>
              <w:t>Position</w:t>
            </w:r>
          </w:p>
        </w:tc>
        <w:tc>
          <w:tcPr>
            <w:tcW w:w="2410" w:type="dxa"/>
            <w:shd w:val="clear" w:color="auto" w:fill="A6A6A6" w:themeFill="background1" w:themeFillShade="A6"/>
            <w:noWrap/>
            <w:hideMark/>
          </w:tcPr>
          <w:p w14:paraId="4D254808" w14:textId="77777777" w:rsidR="00C13E58" w:rsidRPr="00704BB8" w:rsidRDefault="00C13E58" w:rsidP="000D1A92">
            <w:pPr>
              <w:spacing w:line="240" w:lineRule="auto"/>
              <w:rPr>
                <w:rFonts w:eastAsia="Times New Roman" w:cs="Calibri"/>
                <w:b/>
                <w:bCs/>
                <w:color w:val="auto"/>
                <w:lang w:eastAsia="en-GB"/>
              </w:rPr>
            </w:pPr>
            <w:r w:rsidRPr="00704BB8">
              <w:rPr>
                <w:rFonts w:eastAsia="Times New Roman" w:cs="Calibri"/>
                <w:b/>
                <w:bCs/>
                <w:color w:val="auto"/>
                <w:lang w:eastAsia="en-GB"/>
              </w:rPr>
              <w:t>Company</w:t>
            </w:r>
          </w:p>
        </w:tc>
        <w:tc>
          <w:tcPr>
            <w:tcW w:w="1385" w:type="dxa"/>
            <w:shd w:val="clear" w:color="auto" w:fill="A6A6A6" w:themeFill="background1" w:themeFillShade="A6"/>
            <w:noWrap/>
            <w:hideMark/>
          </w:tcPr>
          <w:p w14:paraId="2A49271C" w14:textId="77777777" w:rsidR="00C13E58" w:rsidRPr="00704BB8" w:rsidRDefault="00C13E58" w:rsidP="000D1A92">
            <w:pPr>
              <w:spacing w:line="240" w:lineRule="auto"/>
              <w:rPr>
                <w:rFonts w:eastAsia="Times New Roman" w:cs="Calibri"/>
                <w:b/>
                <w:bCs/>
                <w:color w:val="auto"/>
                <w:lang w:eastAsia="en-GB"/>
              </w:rPr>
            </w:pPr>
            <w:r w:rsidRPr="00704BB8">
              <w:rPr>
                <w:rFonts w:eastAsia="Times New Roman" w:cs="Calibri"/>
                <w:b/>
                <w:bCs/>
                <w:color w:val="auto"/>
                <w:lang w:eastAsia="en-GB"/>
              </w:rPr>
              <w:t>Result</w:t>
            </w:r>
          </w:p>
        </w:tc>
        <w:tc>
          <w:tcPr>
            <w:tcW w:w="1559" w:type="dxa"/>
            <w:shd w:val="clear" w:color="auto" w:fill="A6A6A6" w:themeFill="background1" w:themeFillShade="A6"/>
            <w:noWrap/>
            <w:hideMark/>
          </w:tcPr>
          <w:p w14:paraId="536E2C98" w14:textId="77777777" w:rsidR="00C13E58" w:rsidRPr="00704BB8" w:rsidRDefault="00C13E58" w:rsidP="000D1A92">
            <w:pPr>
              <w:spacing w:line="240" w:lineRule="auto"/>
              <w:rPr>
                <w:rFonts w:eastAsia="Times New Roman" w:cs="Calibri"/>
                <w:b/>
                <w:bCs/>
                <w:color w:val="auto"/>
                <w:lang w:eastAsia="en-GB"/>
              </w:rPr>
            </w:pPr>
            <w:r w:rsidRPr="00704BB8">
              <w:rPr>
                <w:rFonts w:eastAsia="Times New Roman" w:cs="Calibri"/>
                <w:b/>
                <w:bCs/>
                <w:color w:val="auto"/>
                <w:lang w:eastAsia="en-GB"/>
              </w:rPr>
              <w:t>Branch</w:t>
            </w:r>
          </w:p>
        </w:tc>
      </w:tr>
      <w:tr w:rsidR="00C13E58" w:rsidRPr="00745E87" w14:paraId="2E00F6EF" w14:textId="77777777" w:rsidTr="000D1A92">
        <w:trPr>
          <w:trHeight w:val="306"/>
        </w:trPr>
        <w:tc>
          <w:tcPr>
            <w:tcW w:w="1410" w:type="dxa"/>
            <w:shd w:val="clear" w:color="auto" w:fill="auto"/>
            <w:noWrap/>
            <w:hideMark/>
          </w:tcPr>
          <w:p w14:paraId="6FFC766D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Agility &amp; Resilience</w:t>
            </w:r>
          </w:p>
        </w:tc>
        <w:tc>
          <w:tcPr>
            <w:tcW w:w="1704" w:type="dxa"/>
            <w:shd w:val="clear" w:color="000000" w:fill="FFFFFF"/>
            <w:noWrap/>
            <w:hideMark/>
          </w:tcPr>
          <w:p w14:paraId="43581A79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Laura Davidson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5FC7CEF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CEO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6251A2A8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Tag Digital Ltd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14:paraId="70D9EBF5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Highly Commended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3E098A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Glasgow</w:t>
            </w:r>
          </w:p>
        </w:tc>
      </w:tr>
      <w:tr w:rsidR="00C13E58" w:rsidRPr="00745E87" w14:paraId="77656888" w14:textId="77777777" w:rsidTr="000D1A92">
        <w:trPr>
          <w:trHeight w:val="306"/>
        </w:trPr>
        <w:tc>
          <w:tcPr>
            <w:tcW w:w="1410" w:type="dxa"/>
            <w:shd w:val="clear" w:color="auto" w:fill="auto"/>
            <w:noWrap/>
            <w:hideMark/>
          </w:tcPr>
          <w:p w14:paraId="760DF5C7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Agility &amp; Resilience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14:paraId="109AD406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Jim Gillespie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EC4A00E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Chief Executive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783D0390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The Kibble Group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14:paraId="57BE9A48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 xml:space="preserve">Winner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319672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Glasgow</w:t>
            </w:r>
          </w:p>
        </w:tc>
      </w:tr>
      <w:tr w:rsidR="00C13E58" w:rsidRPr="00745E87" w14:paraId="4B03E77D" w14:textId="77777777" w:rsidTr="000D1A92">
        <w:trPr>
          <w:trHeight w:val="306"/>
        </w:trPr>
        <w:tc>
          <w:tcPr>
            <w:tcW w:w="1410" w:type="dxa"/>
            <w:shd w:val="clear" w:color="auto" w:fill="auto"/>
            <w:noWrap/>
            <w:hideMark/>
          </w:tcPr>
          <w:p w14:paraId="08681070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Equality, Diversity &amp; Inclusion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14:paraId="1B4B42E0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Carolyn Currie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15148F8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Chief Executive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6691169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Women's Enterprise Scotland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14:paraId="57CDAF47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 xml:space="preserve">Winner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CA113C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Glasgow</w:t>
            </w:r>
          </w:p>
        </w:tc>
      </w:tr>
      <w:tr w:rsidR="00C13E58" w:rsidRPr="00745E87" w14:paraId="1C6118B1" w14:textId="77777777" w:rsidTr="000D1A92">
        <w:trPr>
          <w:trHeight w:val="306"/>
        </w:trPr>
        <w:tc>
          <w:tcPr>
            <w:tcW w:w="1410" w:type="dxa"/>
            <w:shd w:val="clear" w:color="auto" w:fill="auto"/>
            <w:noWrap/>
            <w:hideMark/>
          </w:tcPr>
          <w:p w14:paraId="6FD48531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Family Business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14:paraId="4706A063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Rebecca Bell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443CBE8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Operations Director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7F26A3C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Spectrum Service Solutions Limited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14:paraId="49E2494D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 xml:space="preserve">Winner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22F015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Glasgow</w:t>
            </w:r>
          </w:p>
        </w:tc>
      </w:tr>
      <w:tr w:rsidR="00C13E58" w:rsidRPr="00745E87" w14:paraId="7CF7815D" w14:textId="77777777" w:rsidTr="000D1A92">
        <w:trPr>
          <w:trHeight w:val="306"/>
        </w:trPr>
        <w:tc>
          <w:tcPr>
            <w:tcW w:w="1410" w:type="dxa"/>
            <w:shd w:val="clear" w:color="auto" w:fill="auto"/>
            <w:noWrap/>
            <w:hideMark/>
          </w:tcPr>
          <w:p w14:paraId="53FD0794" w14:textId="77777777" w:rsidR="00C13E58" w:rsidRPr="000E0FC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highlight w:val="yellow"/>
                <w:lang w:eastAsia="en-GB"/>
              </w:rPr>
            </w:pPr>
            <w:r w:rsidRPr="00745E87">
              <w:rPr>
                <w:rFonts w:eastAsia="Times New Roman" w:cs="Calibri"/>
                <w:color w:val="auto"/>
                <w:lang w:eastAsia="en-GB"/>
              </w:rPr>
              <w:t>Innovation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14:paraId="2D18AB55" w14:textId="77777777" w:rsidR="00C13E58" w:rsidRPr="000E0FC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highlight w:val="yellow"/>
                <w:lang w:eastAsia="en-GB"/>
              </w:rPr>
            </w:pPr>
            <w:r w:rsidRPr="0050083E">
              <w:rPr>
                <w:rFonts w:eastAsia="Times New Roman" w:cs="Calibri"/>
                <w:color w:val="auto"/>
                <w:lang w:eastAsia="en-GB"/>
              </w:rPr>
              <w:t xml:space="preserve">Duncan Wallace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671AB4E" w14:textId="77777777" w:rsidR="00C13E58" w:rsidRPr="000E0FCD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highlight w:val="yellow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Managing Director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71C5977D" w14:textId="77777777" w:rsidR="00C13E58" w:rsidRPr="000E0FC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highlight w:val="yellow"/>
                <w:lang w:eastAsia="en-GB"/>
              </w:rPr>
            </w:pPr>
            <w:r w:rsidRPr="0050083E">
              <w:rPr>
                <w:rFonts w:eastAsia="Times New Roman" w:cs="Calibri"/>
                <w:color w:val="auto"/>
                <w:lang w:eastAsia="en-GB"/>
              </w:rPr>
              <w:t>PlacesWork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14:paraId="4451938A" w14:textId="77777777" w:rsidR="00C13E58" w:rsidRPr="000E0FC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highlight w:val="yellow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 xml:space="preserve">Winner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95FC2A" w14:textId="77777777" w:rsidR="00C13E58" w:rsidRPr="000E0FC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highlight w:val="yellow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Edinburgh</w:t>
            </w:r>
          </w:p>
        </w:tc>
      </w:tr>
      <w:tr w:rsidR="00C13E58" w:rsidRPr="00745E87" w14:paraId="19CD6659" w14:textId="77777777" w:rsidTr="000D1A92">
        <w:trPr>
          <w:trHeight w:val="306"/>
        </w:trPr>
        <w:tc>
          <w:tcPr>
            <w:tcW w:w="1410" w:type="dxa"/>
            <w:shd w:val="clear" w:color="auto" w:fill="auto"/>
            <w:noWrap/>
            <w:hideMark/>
          </w:tcPr>
          <w:p w14:paraId="3E2AD023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International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14:paraId="0B7F923B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Fiona Logan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81987CC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Chief Executive Officer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67B76F3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Insights Learning &amp; Development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14:paraId="098F19F4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Winner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E358AB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Fife &amp;Tayside</w:t>
            </w:r>
          </w:p>
        </w:tc>
      </w:tr>
      <w:tr w:rsidR="00C13E58" w:rsidRPr="00745E87" w14:paraId="59B96C3E" w14:textId="77777777" w:rsidTr="000D1A92">
        <w:trPr>
          <w:trHeight w:val="306"/>
        </w:trPr>
        <w:tc>
          <w:tcPr>
            <w:tcW w:w="1410" w:type="dxa"/>
            <w:shd w:val="clear" w:color="auto" w:fill="auto"/>
            <w:noWrap/>
            <w:hideMark/>
          </w:tcPr>
          <w:p w14:paraId="77DC3015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Large Business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14:paraId="552D87F8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Jackie Kipps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EC61620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Finance &amp; Corporate Services Director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04BAC15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Insights Learning &amp; Development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14:paraId="12156F08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 xml:space="preserve">Winner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5151BB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Fife &amp;Tayside</w:t>
            </w:r>
          </w:p>
        </w:tc>
      </w:tr>
      <w:tr w:rsidR="00C13E58" w:rsidRPr="00745E87" w14:paraId="238C475A" w14:textId="77777777" w:rsidTr="000D1A92">
        <w:trPr>
          <w:trHeight w:val="306"/>
        </w:trPr>
        <w:tc>
          <w:tcPr>
            <w:tcW w:w="1410" w:type="dxa"/>
            <w:shd w:val="clear" w:color="auto" w:fill="auto"/>
            <w:noWrap/>
            <w:hideMark/>
          </w:tcPr>
          <w:p w14:paraId="397A6349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Non-Executive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14:paraId="273FBC6A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Bob Keiller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32C00A1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Non-Exec Chair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5A20FD53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Aberdeen and Grampian Chamber of Commerce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14:paraId="3EA33504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 xml:space="preserve">Winner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35A875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Aberdeen</w:t>
            </w:r>
          </w:p>
        </w:tc>
      </w:tr>
      <w:tr w:rsidR="00C13E58" w:rsidRPr="00745E87" w14:paraId="6FAD9BAF" w14:textId="77777777" w:rsidTr="000D1A92">
        <w:trPr>
          <w:trHeight w:val="1125"/>
        </w:trPr>
        <w:tc>
          <w:tcPr>
            <w:tcW w:w="1410" w:type="dxa"/>
            <w:shd w:val="clear" w:color="auto" w:fill="auto"/>
            <w:noWrap/>
            <w:hideMark/>
          </w:tcPr>
          <w:p w14:paraId="579A2009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Non-Executive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14:paraId="4ECBD907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Tracey Rob Perera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D51C0A0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 xml:space="preserve">Non-Exec 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council member </w:t>
            </w:r>
            <w:r w:rsidRPr="00745E87">
              <w:rPr>
                <w:rFonts w:eastAsia="Times New Roman" w:cs="Calibri"/>
                <w:color w:val="000000"/>
                <w:lang w:eastAsia="en-GB"/>
              </w:rPr>
              <w:t>Chair of the Equality, Diversity and Inclusion Board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457A738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Institute of Chartered Accountants for Scotland (ICAS)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14:paraId="71B6FB2A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Highly Commended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CE62B6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Edinburgh</w:t>
            </w:r>
          </w:p>
        </w:tc>
      </w:tr>
      <w:tr w:rsidR="00C13E58" w:rsidRPr="00745E87" w14:paraId="79C381C0" w14:textId="77777777" w:rsidTr="000D1A92">
        <w:trPr>
          <w:trHeight w:val="306"/>
        </w:trPr>
        <w:tc>
          <w:tcPr>
            <w:tcW w:w="1410" w:type="dxa"/>
            <w:shd w:val="clear" w:color="auto" w:fill="auto"/>
            <w:noWrap/>
            <w:hideMark/>
          </w:tcPr>
          <w:p w14:paraId="723A71EC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Public Sector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14:paraId="4731538F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Stuart Black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A5F7349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Chief Executive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AD6854B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Highlands and Islands Enterprise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14:paraId="22C47CEB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 xml:space="preserve">Winner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F901B6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Highlands</w:t>
            </w:r>
          </w:p>
        </w:tc>
      </w:tr>
      <w:tr w:rsidR="00C13E58" w:rsidRPr="00745E87" w14:paraId="36C0C979" w14:textId="77777777" w:rsidTr="000D1A92">
        <w:trPr>
          <w:trHeight w:val="306"/>
        </w:trPr>
        <w:tc>
          <w:tcPr>
            <w:tcW w:w="1410" w:type="dxa"/>
            <w:shd w:val="clear" w:color="auto" w:fill="auto"/>
            <w:noWrap/>
            <w:hideMark/>
          </w:tcPr>
          <w:p w14:paraId="5C558C66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SME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14:paraId="58F80363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Lucy Harrier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DA6E11B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Managing Director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616911D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Prepress Projects Ltd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14:paraId="6AC9EA3D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 xml:space="preserve">Winner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F2C04CB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Fife &amp;Tayside</w:t>
            </w:r>
          </w:p>
        </w:tc>
      </w:tr>
      <w:tr w:rsidR="00C13E58" w:rsidRPr="00745E87" w14:paraId="4AFFE468" w14:textId="77777777" w:rsidTr="000D1A92">
        <w:trPr>
          <w:trHeight w:val="306"/>
        </w:trPr>
        <w:tc>
          <w:tcPr>
            <w:tcW w:w="1410" w:type="dxa"/>
            <w:shd w:val="clear" w:color="auto" w:fill="auto"/>
            <w:noWrap/>
            <w:hideMark/>
          </w:tcPr>
          <w:p w14:paraId="1CFDE5C0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Sustainability</w:t>
            </w:r>
          </w:p>
        </w:tc>
        <w:tc>
          <w:tcPr>
            <w:tcW w:w="1704" w:type="dxa"/>
            <w:shd w:val="clear" w:color="000000" w:fill="FFFFFF"/>
            <w:noWrap/>
            <w:hideMark/>
          </w:tcPr>
          <w:p w14:paraId="5363B278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Richard and Ed Nimmons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2C27684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Directors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69498662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Carbon Capture Scotland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14:paraId="44B5550A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Highly Commended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8C28A3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Fife &amp;Tayside</w:t>
            </w:r>
          </w:p>
        </w:tc>
      </w:tr>
      <w:tr w:rsidR="00C13E58" w:rsidRPr="00745E87" w14:paraId="4744FEA3" w14:textId="77777777" w:rsidTr="000D1A92">
        <w:trPr>
          <w:trHeight w:val="306"/>
        </w:trPr>
        <w:tc>
          <w:tcPr>
            <w:tcW w:w="1410" w:type="dxa"/>
            <w:shd w:val="clear" w:color="auto" w:fill="auto"/>
            <w:noWrap/>
            <w:hideMark/>
          </w:tcPr>
          <w:p w14:paraId="55EA58E6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Sustainability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14:paraId="1A6157B5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Michael Golding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36E80AA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CEO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614ABF4A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Visit Inverness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14:paraId="0B99694E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 xml:space="preserve">Winner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698CA3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Highlands</w:t>
            </w:r>
          </w:p>
        </w:tc>
      </w:tr>
      <w:tr w:rsidR="00C13E58" w:rsidRPr="00745E87" w14:paraId="4DAB16ED" w14:textId="77777777" w:rsidTr="000D1A92">
        <w:trPr>
          <w:trHeight w:val="306"/>
        </w:trPr>
        <w:tc>
          <w:tcPr>
            <w:tcW w:w="1410" w:type="dxa"/>
            <w:shd w:val="clear" w:color="auto" w:fill="auto"/>
            <w:noWrap/>
            <w:hideMark/>
          </w:tcPr>
          <w:p w14:paraId="3CE9A09C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Third Sector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14:paraId="69C36200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Lindsay Fyffe-Jardine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7939855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CEO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447B1CC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Edinburgh Dog and Cat Home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14:paraId="0D7CAC70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 xml:space="preserve">Winner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F0098D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Edinburgh</w:t>
            </w:r>
          </w:p>
        </w:tc>
      </w:tr>
      <w:tr w:rsidR="00C13E58" w:rsidRPr="00745E87" w14:paraId="03C5CFAE" w14:textId="77777777" w:rsidTr="000D1A92">
        <w:trPr>
          <w:trHeight w:val="306"/>
        </w:trPr>
        <w:tc>
          <w:tcPr>
            <w:tcW w:w="1410" w:type="dxa"/>
            <w:shd w:val="clear" w:color="auto" w:fill="auto"/>
            <w:noWrap/>
            <w:hideMark/>
          </w:tcPr>
          <w:p w14:paraId="379B5E7D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Young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14:paraId="5E84AA77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Neale Bisset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28C74E5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Co chairman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016D2A9F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PMC Property Management &amp; Lettings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14:paraId="5408B66E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 xml:space="preserve">Winner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4B7B4B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Aberdeen</w:t>
            </w:r>
          </w:p>
        </w:tc>
      </w:tr>
      <w:tr w:rsidR="00C13E58" w:rsidRPr="00745E87" w14:paraId="45384D65" w14:textId="77777777" w:rsidTr="000D1A92">
        <w:trPr>
          <w:trHeight w:val="306"/>
        </w:trPr>
        <w:tc>
          <w:tcPr>
            <w:tcW w:w="1410" w:type="dxa"/>
            <w:shd w:val="clear" w:color="auto" w:fill="auto"/>
            <w:noWrap/>
            <w:hideMark/>
          </w:tcPr>
          <w:p w14:paraId="56BCFB2F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Young</w:t>
            </w:r>
          </w:p>
        </w:tc>
        <w:tc>
          <w:tcPr>
            <w:tcW w:w="1704" w:type="dxa"/>
            <w:shd w:val="clear" w:color="000000" w:fill="FFFFFF"/>
            <w:noWrap/>
            <w:hideMark/>
          </w:tcPr>
          <w:p w14:paraId="2AFD2406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 xml:space="preserve">Romy Berits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C5BCDE0" w14:textId="77777777" w:rsidR="00C13E58" w:rsidRPr="00745E87" w:rsidRDefault="00C13E58" w:rsidP="000D1A92">
            <w:pPr>
              <w:spacing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45E87">
              <w:rPr>
                <w:rFonts w:eastAsia="Times New Roman" w:cs="Calibri"/>
                <w:color w:val="000000"/>
                <w:lang w:eastAsia="en-GB"/>
              </w:rPr>
              <w:t>Founder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78F5E017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CANTEEN Lunches Ltd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14:paraId="0BA2CAC5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Highly Commended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499724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A27B1D">
              <w:rPr>
                <w:rFonts w:eastAsia="Times New Roman" w:cs="Calibri"/>
                <w:color w:val="auto"/>
                <w:lang w:eastAsia="en-GB"/>
              </w:rPr>
              <w:t>Edinburgh</w:t>
            </w:r>
          </w:p>
        </w:tc>
      </w:tr>
    </w:tbl>
    <w:p w14:paraId="1BFDE559" w14:textId="77777777" w:rsidR="00C13E58" w:rsidRDefault="00C13E58" w:rsidP="00C13E58"/>
    <w:tbl>
      <w:tblPr>
        <w:tblW w:w="10778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8"/>
      </w:tblGrid>
      <w:tr w:rsidR="00C13E58" w:rsidRPr="00745E87" w14:paraId="1B8E6446" w14:textId="77777777" w:rsidTr="000D1A92">
        <w:trPr>
          <w:trHeight w:val="306"/>
        </w:trPr>
        <w:tc>
          <w:tcPr>
            <w:tcW w:w="10778" w:type="dxa"/>
            <w:shd w:val="clear" w:color="auto" w:fill="A6A6A6" w:themeFill="background1" w:themeFillShade="A6"/>
            <w:noWrap/>
          </w:tcPr>
          <w:p w14:paraId="76545002" w14:textId="77777777" w:rsidR="00C13E58" w:rsidRPr="00A838CB" w:rsidRDefault="00C13E58" w:rsidP="000D1A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BFBFBF" w:themeColor="background1" w:themeShade="BF"/>
                <w:lang w:eastAsia="en-GB"/>
              </w:rPr>
            </w:pPr>
            <w:r w:rsidRPr="00A838CB">
              <w:rPr>
                <w:rFonts w:eastAsia="Times New Roman" w:cs="Calibri"/>
                <w:b/>
                <w:bCs/>
                <w:color w:val="auto"/>
                <w:lang w:eastAsia="en-GB"/>
              </w:rPr>
              <w:t>Chair’s Award</w:t>
            </w:r>
          </w:p>
        </w:tc>
      </w:tr>
      <w:tr w:rsidR="00C13E58" w:rsidRPr="00745E87" w14:paraId="45C0A2E6" w14:textId="77777777" w:rsidTr="000D1A92">
        <w:trPr>
          <w:trHeight w:val="306"/>
        </w:trPr>
        <w:tc>
          <w:tcPr>
            <w:tcW w:w="10778" w:type="dxa"/>
            <w:shd w:val="clear" w:color="auto" w:fill="auto"/>
            <w:noWrap/>
          </w:tcPr>
          <w:p w14:paraId="40A99B89" w14:textId="77777777" w:rsidR="00C13E58" w:rsidRPr="00A27B1D" w:rsidRDefault="00C13E58" w:rsidP="000D1A92">
            <w:pPr>
              <w:spacing w:line="240" w:lineRule="auto"/>
              <w:rPr>
                <w:rFonts w:eastAsia="Times New Roman" w:cs="Calibri"/>
                <w:color w:val="auto"/>
                <w:lang w:eastAsia="en-GB"/>
              </w:rPr>
            </w:pPr>
            <w:r w:rsidRPr="000E0FCD">
              <w:rPr>
                <w:color w:val="auto"/>
              </w:rPr>
              <w:t>Theresa Shearer FRSE, CEO at Enable</w:t>
            </w:r>
          </w:p>
        </w:tc>
      </w:tr>
    </w:tbl>
    <w:p w14:paraId="0A361A04" w14:textId="77777777" w:rsidR="00C13E58" w:rsidRDefault="00C13E58" w:rsidP="00C13E58"/>
    <w:p w14:paraId="5890B15E" w14:textId="77777777" w:rsidR="00C13E58" w:rsidRDefault="00C13E58" w:rsidP="00C13E58"/>
    <w:tbl>
      <w:tblPr>
        <w:tblStyle w:val="TableGrid"/>
        <w:tblW w:w="1052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2551"/>
        <w:gridCol w:w="3299"/>
      </w:tblGrid>
      <w:tr w:rsidR="00C13E58" w:rsidRPr="00704BB8" w14:paraId="5E394D88" w14:textId="77777777" w:rsidTr="000D1A92">
        <w:trPr>
          <w:trHeight w:val="186"/>
        </w:trPr>
        <w:tc>
          <w:tcPr>
            <w:tcW w:w="10529" w:type="dxa"/>
            <w:gridSpan w:val="4"/>
            <w:shd w:val="clear" w:color="auto" w:fill="A6A6A6" w:themeFill="background1" w:themeFillShade="A6"/>
            <w:noWrap/>
          </w:tcPr>
          <w:p w14:paraId="41F1398A" w14:textId="77777777" w:rsidR="00C13E58" w:rsidRPr="009A1046" w:rsidRDefault="00C13E58" w:rsidP="000D1A92">
            <w:pPr>
              <w:jc w:val="center"/>
              <w:rPr>
                <w:b/>
                <w:bCs/>
                <w:color w:val="auto"/>
              </w:rPr>
            </w:pPr>
            <w:r w:rsidRPr="009A1046">
              <w:rPr>
                <w:b/>
                <w:bCs/>
                <w:color w:val="auto"/>
              </w:rPr>
              <w:t>Regional Winner</w:t>
            </w:r>
            <w:r>
              <w:rPr>
                <w:b/>
                <w:bCs/>
                <w:color w:val="auto"/>
              </w:rPr>
              <w:t>s</w:t>
            </w:r>
          </w:p>
        </w:tc>
      </w:tr>
      <w:tr w:rsidR="00C13E58" w:rsidRPr="00704BB8" w14:paraId="4BA605D9" w14:textId="77777777" w:rsidTr="000D1A92">
        <w:trPr>
          <w:trHeight w:val="186"/>
        </w:trPr>
        <w:tc>
          <w:tcPr>
            <w:tcW w:w="2411" w:type="dxa"/>
            <w:shd w:val="clear" w:color="auto" w:fill="A6A6A6" w:themeFill="background1" w:themeFillShade="A6"/>
            <w:noWrap/>
          </w:tcPr>
          <w:p w14:paraId="5760318C" w14:textId="77777777" w:rsidR="00C13E58" w:rsidRPr="00704BB8" w:rsidRDefault="00C13E58" w:rsidP="000D1A92">
            <w:pPr>
              <w:rPr>
                <w:b/>
                <w:bCs/>
                <w:color w:val="auto"/>
              </w:rPr>
            </w:pPr>
            <w:r w:rsidRPr="00704BB8">
              <w:rPr>
                <w:b/>
                <w:bCs/>
                <w:color w:val="auto"/>
              </w:rPr>
              <w:t xml:space="preserve">Regional </w:t>
            </w:r>
          </w:p>
        </w:tc>
        <w:tc>
          <w:tcPr>
            <w:tcW w:w="2268" w:type="dxa"/>
            <w:shd w:val="clear" w:color="auto" w:fill="A6A6A6" w:themeFill="background1" w:themeFillShade="A6"/>
            <w:noWrap/>
          </w:tcPr>
          <w:p w14:paraId="2059AB37" w14:textId="77777777" w:rsidR="00C13E58" w:rsidRPr="00704BB8" w:rsidRDefault="00C13E58" w:rsidP="000D1A92">
            <w:pPr>
              <w:rPr>
                <w:b/>
                <w:bCs/>
                <w:color w:val="auto"/>
              </w:rPr>
            </w:pPr>
            <w:r w:rsidRPr="00704BB8">
              <w:rPr>
                <w:b/>
                <w:bCs/>
                <w:color w:val="auto"/>
              </w:rPr>
              <w:t>Name</w:t>
            </w:r>
          </w:p>
        </w:tc>
        <w:tc>
          <w:tcPr>
            <w:tcW w:w="2551" w:type="dxa"/>
            <w:shd w:val="clear" w:color="auto" w:fill="A6A6A6" w:themeFill="background1" w:themeFillShade="A6"/>
            <w:noWrap/>
          </w:tcPr>
          <w:p w14:paraId="2B0A3147" w14:textId="77777777" w:rsidR="00C13E58" w:rsidRPr="00704BB8" w:rsidRDefault="00C13E58" w:rsidP="000D1A92">
            <w:pPr>
              <w:rPr>
                <w:b/>
                <w:bCs/>
                <w:color w:val="auto"/>
              </w:rPr>
            </w:pPr>
            <w:r w:rsidRPr="00704BB8">
              <w:rPr>
                <w:b/>
                <w:bCs/>
                <w:color w:val="auto"/>
              </w:rPr>
              <w:t xml:space="preserve">Title </w:t>
            </w:r>
          </w:p>
        </w:tc>
        <w:tc>
          <w:tcPr>
            <w:tcW w:w="3299" w:type="dxa"/>
            <w:shd w:val="clear" w:color="auto" w:fill="A6A6A6" w:themeFill="background1" w:themeFillShade="A6"/>
            <w:noWrap/>
          </w:tcPr>
          <w:p w14:paraId="41113188" w14:textId="77777777" w:rsidR="00C13E58" w:rsidRPr="00704BB8" w:rsidRDefault="00C13E58" w:rsidP="000D1A92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Company </w:t>
            </w:r>
            <w:r w:rsidRPr="00704BB8">
              <w:rPr>
                <w:b/>
                <w:bCs/>
                <w:color w:val="auto"/>
              </w:rPr>
              <w:t xml:space="preserve"> </w:t>
            </w:r>
          </w:p>
        </w:tc>
      </w:tr>
      <w:tr w:rsidR="00C13E58" w:rsidRPr="00704BB8" w14:paraId="61297E52" w14:textId="77777777" w:rsidTr="000D1A92">
        <w:trPr>
          <w:trHeight w:val="321"/>
        </w:trPr>
        <w:tc>
          <w:tcPr>
            <w:tcW w:w="2411" w:type="dxa"/>
            <w:noWrap/>
            <w:hideMark/>
          </w:tcPr>
          <w:p w14:paraId="3B3B2EB3" w14:textId="77777777" w:rsidR="00C13E58" w:rsidRPr="00704BB8" w:rsidRDefault="00C13E58" w:rsidP="000D1A92">
            <w:pPr>
              <w:rPr>
                <w:color w:val="auto"/>
              </w:rPr>
            </w:pPr>
            <w:r w:rsidRPr="00704BB8">
              <w:rPr>
                <w:color w:val="auto"/>
              </w:rPr>
              <w:t>Aberdeen &amp; Grampian</w:t>
            </w:r>
          </w:p>
        </w:tc>
        <w:tc>
          <w:tcPr>
            <w:tcW w:w="2268" w:type="dxa"/>
            <w:noWrap/>
            <w:hideMark/>
          </w:tcPr>
          <w:p w14:paraId="687B4CD6" w14:textId="77777777" w:rsidR="00C13E58" w:rsidRPr="00704BB8" w:rsidRDefault="00C13E58" w:rsidP="000D1A92">
            <w:pPr>
              <w:rPr>
                <w:color w:val="auto"/>
              </w:rPr>
            </w:pPr>
            <w:r w:rsidRPr="00704BB8">
              <w:rPr>
                <w:color w:val="auto"/>
              </w:rPr>
              <w:t>Bob Keiller</w:t>
            </w:r>
          </w:p>
        </w:tc>
        <w:tc>
          <w:tcPr>
            <w:tcW w:w="2551" w:type="dxa"/>
            <w:noWrap/>
            <w:hideMark/>
          </w:tcPr>
          <w:p w14:paraId="5D3F9657" w14:textId="77777777" w:rsidR="00C13E58" w:rsidRPr="00704BB8" w:rsidRDefault="00C13E58" w:rsidP="000D1A92">
            <w:pPr>
              <w:rPr>
                <w:color w:val="auto"/>
              </w:rPr>
            </w:pPr>
            <w:r w:rsidRPr="00704BB8">
              <w:rPr>
                <w:color w:val="auto"/>
              </w:rPr>
              <w:t>Non Exec Chair</w:t>
            </w:r>
          </w:p>
        </w:tc>
        <w:tc>
          <w:tcPr>
            <w:tcW w:w="3299" w:type="dxa"/>
            <w:noWrap/>
            <w:hideMark/>
          </w:tcPr>
          <w:p w14:paraId="6B777752" w14:textId="77777777" w:rsidR="00C13E58" w:rsidRPr="00704BB8" w:rsidRDefault="00C13E58" w:rsidP="000D1A92">
            <w:pPr>
              <w:rPr>
                <w:color w:val="auto"/>
              </w:rPr>
            </w:pPr>
            <w:r w:rsidRPr="00704BB8">
              <w:rPr>
                <w:color w:val="auto"/>
              </w:rPr>
              <w:t>Aberdeen and Grampian Chamber of Commerce</w:t>
            </w:r>
          </w:p>
        </w:tc>
      </w:tr>
      <w:tr w:rsidR="00C13E58" w:rsidRPr="00704BB8" w14:paraId="12CF0839" w14:textId="77777777" w:rsidTr="000D1A92">
        <w:trPr>
          <w:trHeight w:val="321"/>
        </w:trPr>
        <w:tc>
          <w:tcPr>
            <w:tcW w:w="2411" w:type="dxa"/>
            <w:noWrap/>
            <w:hideMark/>
          </w:tcPr>
          <w:p w14:paraId="0FE0019C" w14:textId="77777777" w:rsidR="00C13E58" w:rsidRPr="00704BB8" w:rsidRDefault="00C13E58" w:rsidP="000D1A92">
            <w:pPr>
              <w:rPr>
                <w:color w:val="auto"/>
              </w:rPr>
            </w:pPr>
            <w:r w:rsidRPr="00704BB8">
              <w:rPr>
                <w:color w:val="auto"/>
              </w:rPr>
              <w:t>Central Scotland</w:t>
            </w:r>
          </w:p>
        </w:tc>
        <w:tc>
          <w:tcPr>
            <w:tcW w:w="2268" w:type="dxa"/>
            <w:noWrap/>
            <w:hideMark/>
          </w:tcPr>
          <w:p w14:paraId="1FAA6DC7" w14:textId="77777777" w:rsidR="00C13E58" w:rsidRPr="00704BB8" w:rsidRDefault="00C13E58" w:rsidP="000D1A92">
            <w:pPr>
              <w:rPr>
                <w:color w:val="auto"/>
              </w:rPr>
            </w:pPr>
            <w:r w:rsidRPr="00704BB8">
              <w:rPr>
                <w:color w:val="auto"/>
              </w:rPr>
              <w:t>Josie Saunders</w:t>
            </w:r>
          </w:p>
        </w:tc>
        <w:tc>
          <w:tcPr>
            <w:tcW w:w="2551" w:type="dxa"/>
            <w:noWrap/>
            <w:hideMark/>
          </w:tcPr>
          <w:p w14:paraId="6842364B" w14:textId="77777777" w:rsidR="00C13E58" w:rsidRPr="00704BB8" w:rsidRDefault="00C13E58" w:rsidP="000D1A92">
            <w:pPr>
              <w:rPr>
                <w:color w:val="auto"/>
              </w:rPr>
            </w:pPr>
            <w:r w:rsidRPr="00704BB8">
              <w:rPr>
                <w:color w:val="auto"/>
              </w:rPr>
              <w:t>CEO</w:t>
            </w:r>
          </w:p>
        </w:tc>
        <w:tc>
          <w:tcPr>
            <w:tcW w:w="3299" w:type="dxa"/>
            <w:noWrap/>
            <w:hideMark/>
          </w:tcPr>
          <w:p w14:paraId="4F29D4A1" w14:textId="77777777" w:rsidR="00C13E58" w:rsidRPr="00704BB8" w:rsidRDefault="00C13E58" w:rsidP="000D1A92">
            <w:pPr>
              <w:rPr>
                <w:color w:val="auto"/>
              </w:rPr>
            </w:pPr>
            <w:r w:rsidRPr="00704BB8">
              <w:rPr>
                <w:color w:val="auto"/>
              </w:rPr>
              <w:t>Ceteris Scotland Ltd</w:t>
            </w:r>
          </w:p>
        </w:tc>
      </w:tr>
      <w:tr w:rsidR="00C13E58" w:rsidRPr="00704BB8" w14:paraId="4F95986B" w14:textId="77777777" w:rsidTr="000D1A92">
        <w:trPr>
          <w:trHeight w:val="321"/>
        </w:trPr>
        <w:tc>
          <w:tcPr>
            <w:tcW w:w="2411" w:type="dxa"/>
            <w:noWrap/>
            <w:hideMark/>
          </w:tcPr>
          <w:p w14:paraId="2B7B1D1E" w14:textId="77777777" w:rsidR="00C13E58" w:rsidRPr="00704BB8" w:rsidRDefault="00C13E58" w:rsidP="000D1A92">
            <w:pPr>
              <w:rPr>
                <w:color w:val="auto"/>
              </w:rPr>
            </w:pPr>
            <w:r w:rsidRPr="00704BB8">
              <w:rPr>
                <w:color w:val="auto"/>
              </w:rPr>
              <w:t>Edinburgh &amp; Lothians</w:t>
            </w:r>
          </w:p>
        </w:tc>
        <w:tc>
          <w:tcPr>
            <w:tcW w:w="2268" w:type="dxa"/>
            <w:noWrap/>
            <w:hideMark/>
          </w:tcPr>
          <w:p w14:paraId="2D18DA65" w14:textId="77777777" w:rsidR="00C13E58" w:rsidRPr="00704BB8" w:rsidRDefault="00C13E58" w:rsidP="000D1A92">
            <w:pPr>
              <w:rPr>
                <w:color w:val="auto"/>
              </w:rPr>
            </w:pPr>
            <w:r w:rsidRPr="00704BB8">
              <w:rPr>
                <w:color w:val="auto"/>
              </w:rPr>
              <w:t>Lindsay Fyffe-Jardine</w:t>
            </w:r>
          </w:p>
        </w:tc>
        <w:tc>
          <w:tcPr>
            <w:tcW w:w="2551" w:type="dxa"/>
            <w:noWrap/>
            <w:hideMark/>
          </w:tcPr>
          <w:p w14:paraId="2D7F2E02" w14:textId="77777777" w:rsidR="00C13E58" w:rsidRPr="00704BB8" w:rsidRDefault="00C13E58" w:rsidP="000D1A92">
            <w:pPr>
              <w:rPr>
                <w:color w:val="auto"/>
              </w:rPr>
            </w:pPr>
            <w:r w:rsidRPr="00704BB8">
              <w:rPr>
                <w:color w:val="auto"/>
              </w:rPr>
              <w:t>CEO</w:t>
            </w:r>
          </w:p>
        </w:tc>
        <w:tc>
          <w:tcPr>
            <w:tcW w:w="3299" w:type="dxa"/>
            <w:noWrap/>
            <w:hideMark/>
          </w:tcPr>
          <w:p w14:paraId="0314C9FD" w14:textId="77777777" w:rsidR="00C13E58" w:rsidRPr="00704BB8" w:rsidRDefault="00C13E58" w:rsidP="000D1A92">
            <w:pPr>
              <w:rPr>
                <w:color w:val="auto"/>
              </w:rPr>
            </w:pPr>
            <w:r w:rsidRPr="00704BB8">
              <w:rPr>
                <w:color w:val="auto"/>
              </w:rPr>
              <w:t>Edinburgh Dog and Cat Home</w:t>
            </w:r>
          </w:p>
        </w:tc>
      </w:tr>
      <w:tr w:rsidR="00C13E58" w:rsidRPr="00704BB8" w14:paraId="47D16A59" w14:textId="77777777" w:rsidTr="000D1A92">
        <w:trPr>
          <w:trHeight w:val="321"/>
        </w:trPr>
        <w:tc>
          <w:tcPr>
            <w:tcW w:w="2411" w:type="dxa"/>
            <w:noWrap/>
            <w:hideMark/>
          </w:tcPr>
          <w:p w14:paraId="390532D7" w14:textId="77777777" w:rsidR="00C13E58" w:rsidRPr="00704BB8" w:rsidRDefault="00C13E58" w:rsidP="000D1A92">
            <w:pPr>
              <w:rPr>
                <w:color w:val="auto"/>
              </w:rPr>
            </w:pPr>
            <w:r w:rsidRPr="00704BB8">
              <w:rPr>
                <w:color w:val="auto"/>
              </w:rPr>
              <w:lastRenderedPageBreak/>
              <w:t>Fife &amp; Tayside</w:t>
            </w:r>
          </w:p>
        </w:tc>
        <w:tc>
          <w:tcPr>
            <w:tcW w:w="2268" w:type="dxa"/>
            <w:noWrap/>
            <w:hideMark/>
          </w:tcPr>
          <w:p w14:paraId="177C3727" w14:textId="77777777" w:rsidR="00C13E58" w:rsidRPr="00704BB8" w:rsidRDefault="00C13E58" w:rsidP="000D1A92">
            <w:pPr>
              <w:rPr>
                <w:color w:val="auto"/>
              </w:rPr>
            </w:pPr>
            <w:r w:rsidRPr="00704BB8">
              <w:rPr>
                <w:color w:val="auto"/>
              </w:rPr>
              <w:t>Kirsteen Campbell</w:t>
            </w:r>
          </w:p>
        </w:tc>
        <w:tc>
          <w:tcPr>
            <w:tcW w:w="2551" w:type="dxa"/>
            <w:noWrap/>
            <w:hideMark/>
          </w:tcPr>
          <w:p w14:paraId="135C8CDE" w14:textId="77777777" w:rsidR="00C13E58" w:rsidRPr="00704BB8" w:rsidRDefault="00C13E58" w:rsidP="000D1A92">
            <w:pPr>
              <w:rPr>
                <w:color w:val="auto"/>
              </w:rPr>
            </w:pPr>
            <w:r w:rsidRPr="00704BB8">
              <w:rPr>
                <w:color w:val="auto"/>
              </w:rPr>
              <w:t>Chief Executive</w:t>
            </w:r>
          </w:p>
        </w:tc>
        <w:tc>
          <w:tcPr>
            <w:tcW w:w="3299" w:type="dxa"/>
            <w:noWrap/>
            <w:hideMark/>
          </w:tcPr>
          <w:p w14:paraId="6094CEE1" w14:textId="77777777" w:rsidR="00C13E58" w:rsidRPr="00704BB8" w:rsidRDefault="00C13E58" w:rsidP="000D1A92">
            <w:pPr>
              <w:rPr>
                <w:color w:val="auto"/>
              </w:rPr>
            </w:pPr>
            <w:r w:rsidRPr="00704BB8">
              <w:rPr>
                <w:color w:val="auto"/>
              </w:rPr>
              <w:t>Scottish SPCA</w:t>
            </w:r>
          </w:p>
        </w:tc>
      </w:tr>
      <w:tr w:rsidR="00C13E58" w:rsidRPr="00704BB8" w14:paraId="13AC146F" w14:textId="77777777" w:rsidTr="000D1A92">
        <w:trPr>
          <w:trHeight w:val="321"/>
        </w:trPr>
        <w:tc>
          <w:tcPr>
            <w:tcW w:w="2411" w:type="dxa"/>
            <w:noWrap/>
            <w:hideMark/>
          </w:tcPr>
          <w:p w14:paraId="47E9C5A7" w14:textId="77777777" w:rsidR="00C13E58" w:rsidRPr="00704BB8" w:rsidRDefault="00C13E58" w:rsidP="000D1A92">
            <w:pPr>
              <w:rPr>
                <w:color w:val="auto"/>
              </w:rPr>
            </w:pPr>
            <w:r w:rsidRPr="00704BB8">
              <w:rPr>
                <w:color w:val="auto"/>
              </w:rPr>
              <w:t>Glasgow &amp; West of Scotland</w:t>
            </w:r>
          </w:p>
        </w:tc>
        <w:tc>
          <w:tcPr>
            <w:tcW w:w="2268" w:type="dxa"/>
            <w:noWrap/>
            <w:hideMark/>
          </w:tcPr>
          <w:p w14:paraId="6E507207" w14:textId="77777777" w:rsidR="00C13E58" w:rsidRPr="00704BB8" w:rsidRDefault="00C13E58" w:rsidP="000D1A92">
            <w:pPr>
              <w:rPr>
                <w:color w:val="auto"/>
              </w:rPr>
            </w:pPr>
            <w:r w:rsidRPr="00704BB8">
              <w:rPr>
                <w:color w:val="auto"/>
              </w:rPr>
              <w:t>Jim Gillespie</w:t>
            </w:r>
          </w:p>
        </w:tc>
        <w:tc>
          <w:tcPr>
            <w:tcW w:w="2551" w:type="dxa"/>
            <w:noWrap/>
            <w:hideMark/>
          </w:tcPr>
          <w:p w14:paraId="1F3378FF" w14:textId="77777777" w:rsidR="00C13E58" w:rsidRPr="00704BB8" w:rsidRDefault="00C13E58" w:rsidP="000D1A92">
            <w:pPr>
              <w:rPr>
                <w:color w:val="auto"/>
              </w:rPr>
            </w:pPr>
            <w:r w:rsidRPr="00704BB8">
              <w:rPr>
                <w:color w:val="auto"/>
              </w:rPr>
              <w:t>Chief Executive</w:t>
            </w:r>
          </w:p>
        </w:tc>
        <w:tc>
          <w:tcPr>
            <w:tcW w:w="3299" w:type="dxa"/>
            <w:noWrap/>
            <w:hideMark/>
          </w:tcPr>
          <w:p w14:paraId="14B58B42" w14:textId="77777777" w:rsidR="00C13E58" w:rsidRPr="00704BB8" w:rsidRDefault="00C13E58" w:rsidP="000D1A92">
            <w:pPr>
              <w:rPr>
                <w:color w:val="auto"/>
              </w:rPr>
            </w:pPr>
            <w:r w:rsidRPr="00704BB8">
              <w:rPr>
                <w:color w:val="auto"/>
              </w:rPr>
              <w:t>The Kibble Group</w:t>
            </w:r>
          </w:p>
        </w:tc>
      </w:tr>
      <w:tr w:rsidR="00F640B3" w:rsidRPr="00704BB8" w14:paraId="7132B8FE" w14:textId="77777777" w:rsidTr="000D1A92">
        <w:trPr>
          <w:trHeight w:val="321"/>
        </w:trPr>
        <w:tc>
          <w:tcPr>
            <w:tcW w:w="2411" w:type="dxa"/>
            <w:noWrap/>
          </w:tcPr>
          <w:p w14:paraId="3F2B3792" w14:textId="13A6C7E7" w:rsidR="00F640B3" w:rsidRPr="00704BB8" w:rsidRDefault="00F640B3" w:rsidP="000D1A92">
            <w:pPr>
              <w:rPr>
                <w:color w:val="auto"/>
              </w:rPr>
            </w:pPr>
            <w:r>
              <w:rPr>
                <w:color w:val="auto"/>
              </w:rPr>
              <w:t>Glasgow &amp; West of Scotland – Highly Commended</w:t>
            </w:r>
          </w:p>
        </w:tc>
        <w:tc>
          <w:tcPr>
            <w:tcW w:w="2268" w:type="dxa"/>
            <w:noWrap/>
          </w:tcPr>
          <w:p w14:paraId="77FFBECB" w14:textId="57EB711C" w:rsidR="00F640B3" w:rsidRPr="00704BB8" w:rsidRDefault="00F640B3" w:rsidP="000D1A92">
            <w:pPr>
              <w:rPr>
                <w:color w:val="auto"/>
              </w:rPr>
            </w:pPr>
            <w:r>
              <w:rPr>
                <w:color w:val="auto"/>
              </w:rPr>
              <w:t>Romano</w:t>
            </w:r>
            <w:r w:rsidR="008B6E58">
              <w:rPr>
                <w:color w:val="auto"/>
              </w:rPr>
              <w:t xml:space="preserve"> Petrucci</w:t>
            </w:r>
          </w:p>
        </w:tc>
        <w:tc>
          <w:tcPr>
            <w:tcW w:w="2551" w:type="dxa"/>
            <w:noWrap/>
          </w:tcPr>
          <w:p w14:paraId="29475B06" w14:textId="668DF79E" w:rsidR="00F640B3" w:rsidRPr="00704BB8" w:rsidRDefault="00E6376A" w:rsidP="000D1A92">
            <w:pPr>
              <w:rPr>
                <w:color w:val="auto"/>
              </w:rPr>
            </w:pPr>
            <w:r>
              <w:rPr>
                <w:color w:val="auto"/>
              </w:rPr>
              <w:t>Chairman</w:t>
            </w:r>
          </w:p>
        </w:tc>
        <w:tc>
          <w:tcPr>
            <w:tcW w:w="3299" w:type="dxa"/>
            <w:noWrap/>
          </w:tcPr>
          <w:p w14:paraId="317BB099" w14:textId="5C42E4E4" w:rsidR="00F640B3" w:rsidRPr="00704BB8" w:rsidRDefault="00E6376A" w:rsidP="000D1A92">
            <w:pPr>
              <w:rPr>
                <w:color w:val="auto"/>
              </w:rPr>
            </w:pPr>
            <w:r>
              <w:rPr>
                <w:color w:val="auto"/>
              </w:rPr>
              <w:t>Stranraer Development Trust</w:t>
            </w:r>
          </w:p>
        </w:tc>
      </w:tr>
      <w:tr w:rsidR="00C13E58" w:rsidRPr="00704BB8" w14:paraId="0838DFED" w14:textId="77777777" w:rsidTr="000D1A92">
        <w:trPr>
          <w:trHeight w:val="321"/>
        </w:trPr>
        <w:tc>
          <w:tcPr>
            <w:tcW w:w="2411" w:type="dxa"/>
            <w:noWrap/>
            <w:hideMark/>
          </w:tcPr>
          <w:p w14:paraId="4B98954E" w14:textId="77777777" w:rsidR="00C13E58" w:rsidRPr="00704BB8" w:rsidRDefault="00C13E58" w:rsidP="000D1A92">
            <w:pPr>
              <w:rPr>
                <w:color w:val="auto"/>
              </w:rPr>
            </w:pPr>
            <w:r w:rsidRPr="00704BB8">
              <w:rPr>
                <w:color w:val="auto"/>
              </w:rPr>
              <w:t>Highlands &amp; Islands</w:t>
            </w:r>
          </w:p>
        </w:tc>
        <w:tc>
          <w:tcPr>
            <w:tcW w:w="2268" w:type="dxa"/>
            <w:noWrap/>
            <w:hideMark/>
          </w:tcPr>
          <w:p w14:paraId="37A4A6E8" w14:textId="77777777" w:rsidR="00C13E58" w:rsidRPr="00704BB8" w:rsidRDefault="00C13E58" w:rsidP="000D1A92">
            <w:pPr>
              <w:rPr>
                <w:color w:val="auto"/>
              </w:rPr>
            </w:pPr>
            <w:r w:rsidRPr="00704BB8">
              <w:rPr>
                <w:color w:val="auto"/>
              </w:rPr>
              <w:t>Stuart Black</w:t>
            </w:r>
          </w:p>
        </w:tc>
        <w:tc>
          <w:tcPr>
            <w:tcW w:w="2551" w:type="dxa"/>
            <w:noWrap/>
            <w:hideMark/>
          </w:tcPr>
          <w:p w14:paraId="42A3D664" w14:textId="77777777" w:rsidR="00C13E58" w:rsidRPr="00704BB8" w:rsidRDefault="00C13E58" w:rsidP="000D1A92">
            <w:pPr>
              <w:rPr>
                <w:color w:val="auto"/>
              </w:rPr>
            </w:pPr>
            <w:r w:rsidRPr="00704BB8">
              <w:rPr>
                <w:color w:val="auto"/>
              </w:rPr>
              <w:t>Chief Executive</w:t>
            </w:r>
          </w:p>
        </w:tc>
        <w:tc>
          <w:tcPr>
            <w:tcW w:w="3299" w:type="dxa"/>
            <w:noWrap/>
            <w:hideMark/>
          </w:tcPr>
          <w:p w14:paraId="22649871" w14:textId="77777777" w:rsidR="00C13E58" w:rsidRPr="00704BB8" w:rsidRDefault="00C13E58" w:rsidP="000D1A92">
            <w:pPr>
              <w:rPr>
                <w:color w:val="auto"/>
              </w:rPr>
            </w:pPr>
            <w:r w:rsidRPr="00704BB8">
              <w:rPr>
                <w:color w:val="auto"/>
              </w:rPr>
              <w:t>Highlands and Islands Enterprise</w:t>
            </w:r>
          </w:p>
        </w:tc>
      </w:tr>
    </w:tbl>
    <w:p w14:paraId="0BA3D6CF" w14:textId="77777777" w:rsidR="00C13E58" w:rsidRDefault="00C13E58"/>
    <w:sectPr w:rsidR="00C13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58"/>
    <w:rsid w:val="000D7F56"/>
    <w:rsid w:val="002627FA"/>
    <w:rsid w:val="00356A6B"/>
    <w:rsid w:val="00364823"/>
    <w:rsid w:val="00541E86"/>
    <w:rsid w:val="008B6E58"/>
    <w:rsid w:val="00A93E7A"/>
    <w:rsid w:val="00C13E58"/>
    <w:rsid w:val="00E6376A"/>
    <w:rsid w:val="00F6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2D61"/>
  <w15:chartTrackingRefBased/>
  <w15:docId w15:val="{C8E2FD67-CFB9-4357-A7F8-3F11151D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E58"/>
    <w:pPr>
      <w:spacing w:after="0" w:line="300" w:lineRule="atLeast"/>
    </w:pPr>
    <w:rPr>
      <w:rFonts w:ascii="Calibri" w:hAnsi="Calibri"/>
      <w:color w:val="385623" w:themeColor="accent6" w:themeShade="80"/>
      <w:kern w:val="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E58"/>
    <w:pPr>
      <w:spacing w:after="0" w:line="240" w:lineRule="auto"/>
    </w:pPr>
    <w:rPr>
      <w:color w:val="44546A" w:themeColor="text2"/>
      <w:kern w:val="0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0FAD7D1597A4D9AC4CC499A470A90" ma:contentTypeVersion="16" ma:contentTypeDescription="Create a new document." ma:contentTypeScope="" ma:versionID="973976e712e8a8230ddbdbee3ef5b1cc">
  <xsd:schema xmlns:xsd="http://www.w3.org/2001/XMLSchema" xmlns:xs="http://www.w3.org/2001/XMLSchema" xmlns:p="http://schemas.microsoft.com/office/2006/metadata/properties" xmlns:ns2="00656448-40ac-4712-a5ec-712afac5dce2" xmlns:ns3="b114959d-9d46-4330-8f00-f14c240e5470" targetNamespace="http://schemas.microsoft.com/office/2006/metadata/properties" ma:root="true" ma:fieldsID="e67f52b6a1e49ef2627768109495bc96" ns2:_="" ns3:_="">
    <xsd:import namespace="00656448-40ac-4712-a5ec-712afac5dce2"/>
    <xsd:import namespace="b114959d-9d46-4330-8f00-f14c240e5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56448-40ac-4712-a5ec-712afac5d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597791-2093-4ed3-bc41-3fb00dcb0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4959d-9d46-4330-8f00-f14c240e5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3dbd8c-18dd-4e9a-8b1d-b34a787f1076}" ma:internalName="TaxCatchAll" ma:showField="CatchAllData" ma:web="b114959d-9d46-4330-8f00-f14c240e5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4EADD-418F-4FFD-9A3B-6384962A1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6226EB-C956-4FC4-B8DB-D4AC0FAC0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56448-40ac-4712-a5ec-712afac5dce2"/>
    <ds:schemaRef ds:uri="b114959d-9d46-4330-8f00-f14c240e5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Huth</dc:creator>
  <cp:keywords/>
  <dc:description/>
  <cp:lastModifiedBy>Patricia Huth</cp:lastModifiedBy>
  <cp:revision>8</cp:revision>
  <dcterms:created xsi:type="dcterms:W3CDTF">2023-06-07T14:57:00Z</dcterms:created>
  <dcterms:modified xsi:type="dcterms:W3CDTF">2023-06-08T10:22:00Z</dcterms:modified>
</cp:coreProperties>
</file>